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E5" w:rsidRDefault="00853565" w:rsidP="00853565">
      <w:pPr>
        <w:spacing w:line="240" w:lineRule="auto"/>
        <w:jc w:val="center"/>
        <w:rPr>
          <w:rFonts w:cs="Calibri"/>
          <w:b/>
          <w:color w:val="1D1B11"/>
          <w:sz w:val="28"/>
          <w:szCs w:val="28"/>
        </w:rPr>
      </w:pPr>
      <w:r w:rsidRPr="00F561E3">
        <w:rPr>
          <w:rFonts w:cs="Calibri"/>
          <w:b/>
          <w:color w:val="1D1B11"/>
          <w:sz w:val="28"/>
          <w:szCs w:val="28"/>
        </w:rPr>
        <w:t xml:space="preserve">Анализ физической подготовленности детей 4 – 7 лет </w:t>
      </w:r>
    </w:p>
    <w:p w:rsidR="00853565" w:rsidRPr="00B54EE5" w:rsidRDefault="00B54EE5" w:rsidP="00B54EE5">
      <w:pPr>
        <w:spacing w:line="240" w:lineRule="auto"/>
        <w:jc w:val="center"/>
        <w:rPr>
          <w:rFonts w:cs="Calibri"/>
          <w:b/>
          <w:color w:val="1D1B11"/>
          <w:sz w:val="28"/>
          <w:szCs w:val="28"/>
        </w:rPr>
      </w:pPr>
      <w:r>
        <w:rPr>
          <w:rFonts w:cs="Calibri"/>
          <w:b/>
          <w:color w:val="1D1B11"/>
          <w:sz w:val="28"/>
          <w:szCs w:val="28"/>
        </w:rPr>
        <w:t xml:space="preserve"> Май 2015 год</w:t>
      </w:r>
    </w:p>
    <w:p w:rsidR="00853565" w:rsidRDefault="00853565" w:rsidP="00B54EE5">
      <w:pPr>
        <w:spacing w:line="240" w:lineRule="auto"/>
        <w:jc w:val="center"/>
        <w:rPr>
          <w:rFonts w:cs="Calibri"/>
          <w:color w:val="1D1B11"/>
          <w:sz w:val="28"/>
          <w:szCs w:val="28"/>
        </w:rPr>
      </w:pPr>
      <w:r>
        <w:rPr>
          <w:rFonts w:cs="Calibri"/>
          <w:color w:val="1D1B11"/>
          <w:sz w:val="28"/>
          <w:szCs w:val="28"/>
        </w:rPr>
        <w:t>Всего охвачено мониторингом 174 человека.</w:t>
      </w:r>
    </w:p>
    <w:p w:rsidR="00853565" w:rsidRPr="002C773E" w:rsidRDefault="00853565" w:rsidP="00B54EE5">
      <w:pPr>
        <w:spacing w:line="240" w:lineRule="auto"/>
        <w:jc w:val="center"/>
        <w:rPr>
          <w:rFonts w:cs="Calibri"/>
          <w:sz w:val="28"/>
          <w:szCs w:val="28"/>
        </w:rPr>
      </w:pPr>
    </w:p>
    <w:p w:rsidR="003826D6" w:rsidRDefault="00B54EE5">
      <w:r>
        <w:rPr>
          <w:noProof/>
        </w:rPr>
        <w:drawing>
          <wp:inline distT="0" distB="0" distL="0" distR="0">
            <wp:extent cx="6486525" cy="21431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4EE5" w:rsidRPr="00B54EE5" w:rsidRDefault="00B54EE5" w:rsidP="00B54EE5">
      <w:pPr>
        <w:spacing w:line="240" w:lineRule="auto"/>
        <w:rPr>
          <w:rFonts w:cs="Calibri"/>
          <w:color w:val="1D1B11"/>
          <w:sz w:val="24"/>
          <w:szCs w:val="24"/>
        </w:rPr>
      </w:pPr>
      <w:r>
        <w:rPr>
          <w:rFonts w:cs="Calibri"/>
          <w:color w:val="1D1B11"/>
          <w:sz w:val="28"/>
          <w:szCs w:val="28"/>
        </w:rPr>
        <w:t xml:space="preserve">     </w:t>
      </w:r>
      <w:r w:rsidRPr="00B54EE5">
        <w:rPr>
          <w:rFonts w:cs="Calibri"/>
          <w:color w:val="1D1B11"/>
          <w:sz w:val="24"/>
          <w:szCs w:val="24"/>
        </w:rPr>
        <w:t>На основании показателей мониторинга – май 2015г, видно, что воспитанники средних групп (дети 4 лет) за учебный год улучшили  показатели физической подготовленности. Выше среднего – 51,7%, а средний уровень – у 48,3%. Это дети, у которых повысился уровень физических возможностей и моторного развития. К концу учебного года у детей 4 лет произошли изменения в распределении дошкольников по группам здоровья. Увеличилось число детей 1 группы здоровья на 27,7% за счёт уменьшения 2 группы.</w:t>
      </w:r>
      <w:r>
        <w:rPr>
          <w:rFonts w:cs="Calibri"/>
          <w:color w:val="1D1B11"/>
          <w:sz w:val="24"/>
          <w:szCs w:val="24"/>
        </w:rPr>
        <w:t xml:space="preserve"> </w:t>
      </w:r>
      <w:r w:rsidRPr="00B54EE5">
        <w:rPr>
          <w:rFonts w:cs="Calibri"/>
          <w:color w:val="1D1B11"/>
          <w:sz w:val="24"/>
          <w:szCs w:val="24"/>
        </w:rPr>
        <w:t>Физкультурно-оздоровительные занятия способствовали росту функциональных возможностей дошкольников.</w:t>
      </w:r>
    </w:p>
    <w:p w:rsidR="00B54EE5" w:rsidRPr="00B54EE5" w:rsidRDefault="00B54EE5" w:rsidP="00B54EE5">
      <w:pPr>
        <w:spacing w:line="240" w:lineRule="auto"/>
        <w:rPr>
          <w:rFonts w:cs="Calibri"/>
          <w:color w:val="1D1B11"/>
          <w:sz w:val="24"/>
          <w:szCs w:val="24"/>
        </w:rPr>
      </w:pPr>
      <w:r w:rsidRPr="00B54EE5">
        <w:rPr>
          <w:rFonts w:cs="Calibri"/>
          <w:color w:val="1D1B11"/>
          <w:sz w:val="24"/>
          <w:szCs w:val="24"/>
        </w:rPr>
        <w:t xml:space="preserve">     </w:t>
      </w:r>
      <w:proofErr w:type="gramStart"/>
      <w:r w:rsidRPr="00B54EE5">
        <w:rPr>
          <w:rFonts w:cs="Calibri"/>
          <w:color w:val="1D1B11"/>
          <w:sz w:val="24"/>
          <w:szCs w:val="24"/>
        </w:rPr>
        <w:t>Воспитанники старших групп (5 лет) – показали уровень физической подготовленности:  выше среднего – 21,4% и среднего  уровня – 60,7%.  Это обусловлено тем, что проводилось дифференцированное обучение основным видам движений и внедрение игровых упражнений, направленных на регулирование двигательной активности во время занятий по физической культуре, что позволили в значительной мере положительно повлиять на физическое развитие детей, на характер их поведения и личностного качества.</w:t>
      </w:r>
      <w:proofErr w:type="gramEnd"/>
    </w:p>
    <w:p w:rsidR="00B54EE5" w:rsidRPr="00B54EE5" w:rsidRDefault="00B54EE5" w:rsidP="00B54EE5">
      <w:pPr>
        <w:spacing w:line="240" w:lineRule="auto"/>
        <w:rPr>
          <w:rFonts w:cs="Calibri"/>
          <w:sz w:val="24"/>
          <w:szCs w:val="24"/>
        </w:rPr>
      </w:pPr>
      <w:r w:rsidRPr="00B54EE5">
        <w:rPr>
          <w:rFonts w:cs="Calibri"/>
          <w:color w:val="1D1B11"/>
          <w:sz w:val="24"/>
          <w:szCs w:val="24"/>
        </w:rPr>
        <w:t xml:space="preserve">     У детей подготовительных групп уровень физической подготовленности выше среднего составил – 36,9%, средний – 56, 5%. </w:t>
      </w:r>
      <w:r w:rsidRPr="00B54EE5">
        <w:rPr>
          <w:rFonts w:cs="Calibri"/>
          <w:sz w:val="24"/>
          <w:szCs w:val="24"/>
        </w:rPr>
        <w:t xml:space="preserve"> У основного количества воспитанников появились предпосылки к их физическому самосовершенствованию. Дети овладели элементами техники основных движений, научились самостоятельно пользоваться приобретенными двигательными навыками в различных сложных ситуациях. Большинство детей умеют ставить определённую цель, проявляя выдержку, решительность, ловкость, быстроту, выносливость.</w:t>
      </w:r>
    </w:p>
    <w:p w:rsidR="00B54EE5" w:rsidRPr="00B54EE5" w:rsidRDefault="00B54EE5" w:rsidP="00B54EE5">
      <w:pPr>
        <w:spacing w:line="240" w:lineRule="auto"/>
        <w:rPr>
          <w:rFonts w:cs="Calibri"/>
          <w:sz w:val="24"/>
          <w:szCs w:val="24"/>
        </w:rPr>
      </w:pPr>
      <w:r w:rsidRPr="00B54EE5">
        <w:rPr>
          <w:rFonts w:cs="Calibri"/>
          <w:sz w:val="24"/>
          <w:szCs w:val="24"/>
        </w:rPr>
        <w:t xml:space="preserve">       У малоподвижных детей с низкой физической подготовленностью (Ксения К – 5 лет, Юля Б – 6лет, Ангелина </w:t>
      </w:r>
      <w:proofErr w:type="gramStart"/>
      <w:r w:rsidRPr="00B54EE5">
        <w:rPr>
          <w:rFonts w:cs="Calibri"/>
          <w:sz w:val="24"/>
          <w:szCs w:val="24"/>
        </w:rPr>
        <w:t>П</w:t>
      </w:r>
      <w:proofErr w:type="gramEnd"/>
      <w:r w:rsidRPr="00B54EE5">
        <w:rPr>
          <w:rFonts w:cs="Calibri"/>
          <w:sz w:val="24"/>
          <w:szCs w:val="24"/>
        </w:rPr>
        <w:t xml:space="preserve"> – 6 лет, Алина П – 6 лет, Иван Л – 4 г, Илья С – 6 лет, Денис П – 6 лет.) – имеются различные хронические заболевания. Но у них заметно появился интерес к спортивным играм и упражнениям. Желание участвовать в коллективных играх. За учебный год улучшились показатели всех видов основных движений.</w:t>
      </w:r>
    </w:p>
    <w:p w:rsidR="00B54EE5" w:rsidRPr="00B54EE5" w:rsidRDefault="00B54EE5">
      <w:pPr>
        <w:rPr>
          <w:sz w:val="24"/>
          <w:szCs w:val="24"/>
        </w:rPr>
      </w:pPr>
    </w:p>
    <w:sectPr w:rsidR="00B54EE5" w:rsidRPr="00B54EE5" w:rsidSect="00B54EE5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565"/>
    <w:rsid w:val="003826D6"/>
    <w:rsid w:val="00451E5B"/>
    <w:rsid w:val="00853565"/>
    <w:rsid w:val="00B5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года</c:v>
                </c:pt>
                <c:pt idx="1">
                  <c:v>5 -6 лет</c:v>
                </c:pt>
                <c:pt idx="2">
                  <c:v>6 -7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14.3</c:v>
                </c:pt>
                <c:pt idx="2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года</c:v>
                </c:pt>
                <c:pt idx="1">
                  <c:v>5 -6 лет</c:v>
                </c:pt>
                <c:pt idx="2">
                  <c:v>6 -7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48.3</c:v>
                </c:pt>
                <c:pt idx="1">
                  <c:v>60.7</c:v>
                </c:pt>
                <c:pt idx="2">
                  <c:v>56.5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года</c:v>
                </c:pt>
                <c:pt idx="1">
                  <c:v>5 -6 лет</c:v>
                </c:pt>
                <c:pt idx="2">
                  <c:v>6 -7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51.7</c:v>
                </c:pt>
                <c:pt idx="1">
                  <c:v>21.4</c:v>
                </c:pt>
                <c:pt idx="2">
                  <c:v>36.9</c:v>
                </c:pt>
              </c:numCache>
            </c:numRef>
          </c:val>
        </c:ser>
        <c:axId val="51456640"/>
        <c:axId val="63331328"/>
      </c:barChart>
      <c:catAx>
        <c:axId val="51456640"/>
        <c:scaling>
          <c:orientation val="minMax"/>
        </c:scaling>
        <c:axPos val="b"/>
        <c:tickLblPos val="nextTo"/>
        <c:crossAx val="63331328"/>
        <c:crosses val="autoZero"/>
        <c:auto val="1"/>
        <c:lblAlgn val="ctr"/>
        <c:lblOffset val="100"/>
      </c:catAx>
      <c:valAx>
        <c:axId val="63331328"/>
        <c:scaling>
          <c:orientation val="minMax"/>
        </c:scaling>
        <c:axPos val="l"/>
        <c:majorGridlines/>
        <c:numFmt formatCode="General" sourceLinked="1"/>
        <c:tickLblPos val="nextTo"/>
        <c:crossAx val="51456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2016-01-28T03:04:00Z</dcterms:created>
  <dcterms:modified xsi:type="dcterms:W3CDTF">2016-01-28T03:14:00Z</dcterms:modified>
</cp:coreProperties>
</file>